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Branża piekarnicza i cukiernicza ponownie spotyka się na targach südback 2024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dniach 26-29 października 2024 roku Stuttgart stanie się europejską stolicą piekarnictwa i cukiernictwa dzięki targom südback. To jedno z kluczowych europejskich wydarzeń branżowych przyciąga tysiące profesjonalistów z całego świata, oferując wyjątkowe atrakcje zarówno dla wystawców, jak i odwiedzających.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Polska branża piekarnicza na südback 2024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Polska, jako czołowy producent i eksporter wyrobów piekarskich w Unii Europejskiej, będzie dobrze reprezentowana na targach südback 2024. Dziesięciu polskich wystawców zaprezentuje innowacyjne produkty i technologie. Polska branża piekarnicza, dynamicznie rozwijająca się i stanowiąca istotną część przemysłu spożywczego, generuje około 20% przychodów z eksportu.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raportu Grzegorza Rykaczewskiego z Banku Pekao S.A., w 2023 roku Polska zajęła czwarte miejsce pod względem wolumenu handlu wewnątrzwspólnotowego. Najważniejszymi rynkami dla polskich wyrobów piekarskich są Niemcy i Czechy, gdzie Polska posiada stabilną pozycję.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Warsztaty i szkoła baristów na südback 2024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Kawa odgrywa coraz większą rolę w piekarniach i cukierniach. Na targach südback 2024 wiele firm zaprezentuje swoje najnowsze kreacje kawowe. W programie znajdą się pokazy na żywo, warsztaty i dyskusje panelowe z ekspertami kawowymi. Dzięki współpracy z Espressopool, uczestnicy będą mogli wziąć udział w 90-minutowym kursie baristycznym, ucząc się obsługi ekspresu i młynka oraz przygotowywania napojów kawowych.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Scena lodziarska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Specjalna strefa poświęcona branży lodziarskiej zaoferuje pokazy i warsztaty dla operatorów lodziarni, piekarni i cukierników. Odwiedzający dowiedzą się o niezbędnych maszynach, wymogach przestrzennych oraz opłacalności sprzedaży lodów. Eksperci przedstawią także innowacyjne surowce i kreatywne zastosowania kandyzowanych owoców, dzieląc się wskazówkami dotyczącymi produkcji deserów i ciast.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Forum trendów dla piekarzy i cukierników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Forum Trendów Piekarniczych (Backer-Trend-Forum) oraz Forum Trendów w Cukiernictwie (Konditoren-Trend-Forum) zaprezentują pokazy, nowe przepisy oraz techniki. Branżowe szkoły piekarnicze z Badenii-Wirtembergii oraz Stowarzyszenie Cechu Cukierników Badenii-Wirtembergii podzielą się inspiracjami, podkreślając znaczenie innowacyjności i kreatywności w piekarniach i cukierniach.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Automatyzacja i łączność w piekarniach i cukierniach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obliczu niedoborów kadrowych i rotacji pracowników, automatyzacja procesów staje się kluczowym elementem działalności piekarni i cukierni. Na targach südback 2024 wiele firm zaprezentuje swoje zaawansowane technologicznie rozwiązania, które ułatwiają zarządzanie sprzętem i utrzymanie wysokiej jakości produktów.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przedsiębiorstw dostrzega potrzebę optymalizacji i uproszczenia procedur pracy, aby spełniać standardy jakości bez dodatkowego obciążania personelu.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Zmiana harmonogramu südback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powodu dużej liczby odbywających się targów oraz wyczerpania kadrowych i finansowych zasobów wielu wystawców, organizatorzy südback postanowili zmienić harmonogram. Po tegorocznych targach (26-29 października 2024), kolejna edycja odbędzie się dopiero w 2026 roku, od 24 do 27 października. W 2027 roku südback zrobi sobie przerwę, po czym powróci do regularnego cyklu w Stuttgarcie w latach 2028 i 2029.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Naszym priorytetem było zapewnienie wystawcom bezpieczeństwa planowania</w:t>
      </w:r>
      <w:r>
        <w:rPr>
          <w:rFonts w:ascii="calibri" w:hAnsi="calibri" w:eastAsia="calibri" w:cs="calibri"/>
          <w:sz w:val="24"/>
          <w:szCs w:val="24"/>
        </w:rPr>
        <w:t xml:space="preserve">” - mówi Andreas Wiesinger, wiceprezes wykonawczy Targów Stuttgarckich (Messe Stuttgart).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Poprzez tę decyzję chcemy wzmocnić zaufanie do südback i spełnić wysokie oczekiwania związane z targami</w:t>
      </w:r>
      <w:r>
        <w:rPr>
          <w:rFonts w:ascii="calibri" w:hAnsi="calibri" w:eastAsia="calibri" w:cs="calibri"/>
          <w:sz w:val="24"/>
          <w:szCs w:val="24"/>
        </w:rPr>
        <w:t xml:space="preserve">”.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targach südback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Około 600 wystawców weźmie udział w südback, targach branży piekarniczej i cukierniczej, odbywających się w Stuttgarcie w dniach 26-29 października 2024 r. Na powierzchni około 65 000 metrów kwadratowych firmy zaprezentują kluczowe tematy związane z technologiami, urządzeniami, surowcami, wyposażeniem piekarni i cukierni, promocją sprzedaży oraz usługami.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Targi Stuttgarckie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Rykaczewski, G. (2023). Branża piekarnicza. Dobre wyniki w 2023 roku oraz umiarkowanie optymistyczne perspektywy na przyszłość. Bank Pekao S.A.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Dodatkowe informacje:</w:t>
      </w: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https://eurotargi.com/targi/suedback/</w:t>
        </w:r>
      </w:hyperlink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https://www.messe-stuttgart.de/suedback/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</w:t>
      </w:r>
    </w:p>
    <w:p>
      <w:r>
        <w:rPr>
          <w:rFonts w:ascii="calibri" w:hAnsi="calibri" w:eastAsia="calibri" w:cs="calibri"/>
          <w:sz w:val="24"/>
          <w:szCs w:val="24"/>
        </w:rPr>
        <w:t xml:space="preserve">Oficjalne Przedstawicielstwo Targów Hamburskich, Stuttgarckich i Karlsruhe w Polsce</w:t>
      </w:r>
    </w:p>
    <w:p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https://eurotargi.com/</w:t>
        </w:r>
      </w:hyperlink>
      <w:r>
        <w:rPr>
          <w:rFonts w:ascii="calibri" w:hAnsi="calibri" w:eastAsia="calibri" w:cs="calibri"/>
          <w:sz w:val="24"/>
          <w:szCs w:val="24"/>
        </w:rPr>
        <w:t xml:space="preserve">+48 22 620 71 98</w:t>
      </w:r>
    </w:p>
    <w:p>
      <w:r>
        <w:rPr>
          <w:rFonts w:ascii="calibri" w:hAnsi="calibri" w:eastAsia="calibri" w:cs="calibri"/>
          <w:sz w:val="24"/>
          <w:szCs w:val="24"/>
        </w:rPr>
        <w:t xml:space="preserve">+48 22 620 72 98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Zdjęcia:</w:t>
      </w:r>
    </w:p>
    <w:p>
      <w:r>
        <w:rPr>
          <w:rFonts w:ascii="calibri" w:hAnsi="calibri" w:eastAsia="calibri" w:cs="calibri"/>
          <w:sz w:val="24"/>
          <w:szCs w:val="24"/>
        </w:rPr>
        <w:t xml:space="preserve">- Targi piekarnictwa i cukiernictwa südback w Stuttgarcie - © Landesmesse Stuttgart GmbH</w:t>
      </w:r>
    </w:p>
    <w:p>
      <w:r>
        <w:rPr>
          <w:rFonts w:ascii="calibri" w:hAnsi="calibri" w:eastAsia="calibri" w:cs="calibri"/>
          <w:sz w:val="24"/>
          <w:szCs w:val="24"/>
        </w:rPr>
        <w:t xml:space="preserve">- Pełna gama rozwiązań produktowych dla segmentu kawy dla piekarni, cukierni i kawiarni - © Landesmesse Stuttgart GmbH</w:t>
      </w:r>
    </w:p>
    <w:p>
      <w:r>
        <w:rPr>
          <w:rFonts w:ascii="calibri" w:hAnsi="calibri" w:eastAsia="calibri" w:cs="calibri"/>
          <w:sz w:val="24"/>
          <w:szCs w:val="24"/>
        </w:rPr>
        <w:t xml:space="preserve">- Rzemiosło piekarnicze na targach südback Stuttgart - © Landesmesse Stuttgart GmbH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urotargi.com/targi/suedback/" TargetMode="External"/><Relationship Id="rId8" Type="http://schemas.openxmlformats.org/officeDocument/2006/relationships/hyperlink" Target="https://www.messe-stuttgart.de/suedback/" TargetMode="External"/><Relationship Id="rId9" Type="http://schemas.openxmlformats.org/officeDocument/2006/relationships/hyperlink" Target="https://eurotargi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2026-08-23T09:04:36+02:00</dcterms:created>
  <dcterms:modified xsi:type="dcterms:W3CDTF">2026-08-23T09:04:36+02:00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