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WindEnergy Hamburg 2024: Bogaty program konferencji i specjalne strefy tematyczne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WindEnergy Hamburg 2024 to jedno z najważniejszych wydarzeń dla branży energetyki wiatrowej, które odbędzie się w Hamburgu w dniach 24-27 września 2024 roku. Tegoroczna edycja targów oferuje atrakcyjny program konferencji, specjalne strefy tematyczne oraz liczne wydarzenia networkingowe, które przyciągną ekspertów, producentów, deweloperów oraz naukowców z całego świata.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WindEnergy Hamburg 2024 odbędzie się aż 150 konferencji i paneli dyskusyjnych z udziałem uznanych prelegentów. W programie znajdą się wydarzenia poświęcone inżynierii, zagadnieniom z zakresu prawa, finansów, inżynierii sieci, łańcuchów dostaw, cyfryzacji i sztucznej inteligencji oraz planowaniu projektów.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2024 roku targi będą koncentrować się na repoweringu, integracji sieci oraz nowych technologiach magazynowania energii. Wszystkie sesje konferencyjne będą dostępne bezpłatnie dla gości targowych z ważnym biletem na pięciu otwartych scenach.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Konferencje i panele dyskusyjne dla sektora energetyki wiatrowej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„WindEnergy Hamburg we wrześniu tego roku nie tylko połączy całą branżę. Kładziemy również duży nacisk na zapewnienie możliwości nawiązywania kontaktów, transferu wiedzy i wymiany doświadczeń, aby pomóc w rozwoju energetyki wiatrowej na całym świecie” - mówi Claus Ulrich Selbach, Dyrektor Działu Targów Morskich i Technologicznych w Targach Hamburskich (Hamburg Messe und Congress).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gości targowych czeka 5 ogólnodostępnych scen. Global Markets Theatre to miejsce, gdzie uczestnicy mogą zdobyć wiedzę o możliwościach na głównych i rozwijających się rynkach przemysłu wiatrowego. Energy Transition Stage to przestrzeń poświęcona prezentacjom, dyskusjom i warsztatom dotyczącym transformacji energetycznej, natomiast Offshore Stage skupia się na tematyce morskiej energetyki wiatrowej.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osób poszukujących pracy w sektorze energetyki wiatrowej przygotowano Recruiting Forum, gdzie potencjalni pracodawcy będą prezentować oferty pracy oraz możliwości szkoleń. Speakers' Corner to miejsce, gdzie wystawcy mają możliwość przedstawienia swoich firm, innowacji i projektów w krótkich 10-minutowych prezentacjach.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Organizatorzy przygotowali specjalnie wyznaczone trasy oraz okazje do nawiązania kontaktów biznesowych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Szlaki tematyczne (Theme Routes) to specjalnie wyznaczone trasy na targach WindEnergy Hamburg, które prowadzą uczestników do stoisk wystawców specjalizujących się w określonych tematach, takich jak magazynowanie energii, zatrudnienie i młode, innowacyjne firmy (startupy). Z kolei AI CENTER to strefa prezentująca najnowsze technologie sztucznej inteligencji w branży energetyki wiatrowej.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targów mają również wiele możliwości nawiązywania kontaktów biznesowych podczas codziennych spotkań „Wine o'clock” oraz poprzez specjalną aplikację networkingową, która umożliwia zarządzanie harmonogramem, wyszukiwanie uczestników i umawianie spotkań.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Udział polskiego przemysłu wiatrowego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 przemysł energetyki wiatrowej zaprezentuje swoje możliwości na dwóch narodowych pawilonach oraz stoiskach indywidualnych kilkunastu firm. Pawilon zorganizowany przez Polskie Stowarzyszenie Energetyki Wiatrowej znajdzie się w hali B2, natomiast pawilon poświęcony energetyce wiatrowej offshore, zorganizowany przez Polską Izbę Morskiej Energetyki Wiatrowej, będzie ulokowany w hali B5.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doskonałej współpracy z PSEW, PIMEW oraz wsparciu konsularnym i PAIH, mamy możliwość pokazania światu potencjału Polski w tej dynamicznie rozwijającej się branży. WindEnergy Hamburg to wydarzenie o ogromnym znaczeniu dla globalnej branży energetyki wiatrowej. Gorąco zachęcam do odwiedzenia targów oraz polskich pawilonów narodowych i indywidualnych wystawców</w:t>
      </w:r>
      <w:r>
        <w:rPr>
          <w:rFonts w:ascii="calibri" w:hAnsi="calibri" w:eastAsia="calibri" w:cs="calibri"/>
          <w:sz w:val="24"/>
          <w:szCs w:val="24"/>
        </w:rPr>
        <w:t xml:space="preserve">” – mówi Krzysztof Karaś, Dyrektor Polskiego Przedstawicielstwa Targów Hamburskich w Polsce.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targach WindEnergy Hamburg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WindEnergy Hamburg 2024 to jedno z największych wydarzeń dla branży energetyki wiatrowej na świecie, odbywające się co 2 lata w Hamburgu. Tematy przewodnie targów w 2024 roku to repowering, integracja sieci i innowacyjne technologie magazynowania energii. Oczekuje się, że w tegorocznej edycji weźmie udział blisko 1500 wystawców z 40 krajów, którzy zaprezentują swoje innowacje i rozwiązania na powierzchni 73 500 m². Szacuje się, że targi przyciągną około 40 000 odwiedzających ze 100 krajów.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Dodatkowe informacje: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https://eurotargi.com/targi/windenergy/</w:t>
        </w:r>
      </w:hyperlink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https://www.windenergyhamburg.com/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</w:t>
      </w:r>
    </w:p>
    <w:p>
      <w:r>
        <w:rPr>
          <w:rFonts w:ascii="calibri" w:hAnsi="calibri" w:eastAsia="calibri" w:cs="calibri"/>
          <w:sz w:val="24"/>
          <w:szCs w:val="24"/>
        </w:rPr>
        <w:t xml:space="preserve">Oficjalne Przedstawicielstwo Targów Hamburskich, Stuttgarckich i Karlsruhe w Polsce</w:t>
      </w:r>
    </w:p>
    <w:p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https://eurotargi.com/</w:t>
        </w:r>
      </w:hyperlink>
      <w:r>
        <w:rPr>
          <w:rFonts w:ascii="calibri" w:hAnsi="calibri" w:eastAsia="calibri" w:cs="calibri"/>
          <w:sz w:val="24"/>
          <w:szCs w:val="24"/>
        </w:rPr>
        <w:t xml:space="preserve">+48 22 620 71 98</w:t>
      </w:r>
    </w:p>
    <w:p>
      <w:r>
        <w:rPr>
          <w:rFonts w:ascii="calibri" w:hAnsi="calibri" w:eastAsia="calibri" w:cs="calibri"/>
          <w:sz w:val="24"/>
          <w:szCs w:val="24"/>
        </w:rPr>
        <w:t xml:space="preserve">+48 22 620 72 98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Zdjęcia:</w:t>
      </w:r>
    </w:p>
    <w:p>
      <w:r>
        <w:rPr>
          <w:rFonts w:ascii="calibri" w:hAnsi="calibri" w:eastAsia="calibri" w:cs="calibri"/>
          <w:sz w:val="24"/>
          <w:szCs w:val="24"/>
        </w:rPr>
        <w:t xml:space="preserve">- Panele dyskusyjne podczas targów WindEnergy Hamburg - © Hamburg Messe und Congress Nicolas Maack</w:t>
      </w:r>
    </w:p>
    <w:p>
      <w:r>
        <w:rPr>
          <w:rFonts w:ascii="calibri" w:hAnsi="calibri" w:eastAsia="calibri" w:cs="calibri"/>
          <w:sz w:val="24"/>
          <w:szCs w:val="24"/>
        </w:rPr>
        <w:t xml:space="preserve">- Robert Habeck, minister gospodarki i klimatu RFN, podczas otwarcia WindEnergy Hamburg 2022 - © Hamburg Messe und Congress Michael Zapf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urotargi.com/targi/windenergy/" TargetMode="External"/><Relationship Id="rId8" Type="http://schemas.openxmlformats.org/officeDocument/2006/relationships/hyperlink" Target="https://www.windenergyhamburg.com/" TargetMode="External"/><Relationship Id="rId9" Type="http://schemas.openxmlformats.org/officeDocument/2006/relationships/hyperlink" Target="https://eurotargi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2026-08-25T11:38:51+02:00</dcterms:created>
  <dcterms:modified xsi:type="dcterms:W3CDTF">2026-08-25T11:38:51+02:00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