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Odliczanie do targów Moulding Expo 2025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Przygotowania do targów nabierają tempa. Międzynarodowa konferencja prasowa połączyła tematy klastra budowy narzędzi i najważniejszych punktów targów.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dniach od 6 do 9 maja 2025 r. Targi Stuttgarckie (Messe Stuttgart) ponownie staną się miejscem spotkań branży narzędziowej oraz produkcji form i wzorników do form. Międzynarodowa konferencja prasowa i wizyta studyjna, która odbyła się w lutym, była ważnym kamieniem milowym w przygotowaniach do targów.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Bydgoszcz demonstruje innowacyjne możliwości przemysłu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Polska była celem wizyty studyjnej połączonej z konferencją prasową Moulding Expo, która oznaczała wznowienie organizacji międzynarodowych branżowych konferencji prasowych. Po podróżach do kluczowych miejsc w branży produkcji narzędzi, wzorników i form w Portugalii oraz Słowenii, w tym roku punktem przewodnim był Bydgoski Klaster Przemysłowy Dolina Narzędziowa. Podczas wizyt w firmach, Shapers Polska Sp. z o.o. i INTEMO S.A. przedstawiły wiedzę na temat budowy narzędzi i produkcji form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Piotr Wojciechowski, Dyrektor Zarządzający Bydgoskiego Klastra Przemysłowego Dolina Narzędziowa, zaznaczył: „Nasz Klaster zrzesza 170 członków, w tym uczelnie wyższe, instytucje otoczenia biznesu oraz 140 firm z branży budowy narzędzi i przetwórstwa tworzyw sztucznych, które dostarczają wysokiej jakości formy i narzędzia dla przemysłu motoryzacyjnego, medycznego, kosmetycznego czy producentów sprzętu AGD”.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Polski Klaster po raz pierwszy będzie reprezentowany na targach Moulding Expo na wspólnym stoisku. Wojciechowski dodał: „Po naszej wizycie w 2023 roku z przyjemnością zaprezentujemy jakość i różnorodność naszego Klastra w tym roku z pięcioma do sześciu firmami na naszym wspólnym stoisku”.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Stephan Berz nowym prezesem ISTMA Europe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Kongres ISTMA Europe (The International Special Tooling &amp; Machining Association) odbył się w tym samym czasie, co wizyta prasowa Moulding Expo w Polsce. Podczas spotkania w Gdańsku Stephan Berz został wybrany na nowego prezesa ISTMA Europe i złożył następujące oświadczenie: „Produkcja narzędzi jest istotnym elementem europejskiego przemysłu. Obecne zmiany strukturalne wymagają adaptacji — od profili klientów i umów o współpracy w zakresie zamówień i produkcji po cyfryzację. Po ponad trzydziestu latach w branży chcę wykorzystać moje doświadczenie i globalną sieć kontaktów, aby zapewnić odpowiedni impet i pomóc w kształtowaniu przyszłości”.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Znaczenie targów Moulding Expo w świetle obecnej sytuacji gospodarczej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Okrągły stół z udziałem stowarzyszeń partnerskich Moulding Expo i ISTMA Europe Meeting dostarczył spostrzeżeń na temat obecnej sytuacji gospodarczej.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Bob Williamson, prezes ISTMA World, podsumował: „Światowy rynek narzędzi i form wtryskowych szacowany jest na 260 miliardów dolarów i przewiduje się, że do 2033 roku wzrośnie do 500 miliardów dolarów. Obecne wyzwania, takie jak niedobór wykwalifikowanych pracowników i problemy z łańcuchem dostaw, są odzwierciedleniem globalnych zmian. Wschodzące rynki w Azji stanowią rosnącą konkurencję dla zachodniej branży produkcji narzędzi. Oznacza to konieczność podjęcia działań w zakresie innowacji i automatyzacji. W przyszłości na znaczeniu zyskają również sieci regionalne”.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poważnymi wyzwaniami stoi również europejski przemysł narzędziowy i formierski oraz jego dostawcy. Obecne ograniczenie konsumpcji i inwestycji jest wyraźnie odczuwalne wśród firm zajmujących się produkcją narzędzi, które w dużej mierze zależą od cykli modelowych swoich klientów, co stanowi duże wyzwanie.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Markus Heseding, dyrektor zarządzający Niemieckiego Stowarzyszenie Narzędzi Precyzyjnych VDMA oraz Niemieckiego Stowarzyszenie Technologii Pomiarowych i Kontrolnych VDMA, podkreślił znaczenie targów Moulding Expo w kontekście obecnej sytuacji gospodarczej: „Moulding Expo to idealna platforma w sercu Europy do nawiązywania kontaktów z odpowiednimi decydentami w łańcuchach wartości dodanej w branży metalowej i tworzyw sztucznych w odniesieniu do budowy narzędzi i produkcji form, omawiania przyszłych projektów i znajdowania innowacyjnych rozwiązań. Targi oferują cenną międzynarodową sieć i informacje, które są niezwykle ważne, zwłaszcza w trudnych warunkach rynkowych”.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„Ważne jest, aby w tym zakresie uznać, że przemysł produkcji narzędzi i form w obszarze D-A-CH jest niedrogi” (D-A-CH - Deutschland, Österreich und die Schweiz / Niemcy, Austria i Szwajcaria) - powiedział prof. dr inż. Thomas Seul, prezes Stowarzyszenia Niemieckich Producentów Narzędzi i Form (VDWF): „Praca producentów narzędzi to dobry stosunek jakości do ceny! Chociaż ich narzędzia i formy nie są tanie, w rzeczywistości oferują prawdziwą wartość dodaną, na którą nie mogą sobie pozwolić dostawcy z krajów o niskich płacach: duża liczba małych i średnich przedsiębiorstw w branży dostarcza ważne środki produkcji dla przemysłu — z niezawodnością procesu, zgodnie z prawem i bez nieoczekiwanego ryzyka”.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Seul podkreślił w szczególności bliskość lokalnych klientów: „Oprócz wysokiej szybkości dostaw i elastyczności, producenci narzędzi z krajów niemieckojęzycznych wyróżniają się również bliskością kulturową i językową. Są to zalety, których można doświadczyć z pierwszej ręki podczas targów Moulding Expo w Stuttgarcie".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Najważniejsze punkty targów Moulding Expo 2025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Florian Niethammer, Dyrektor ds. Targów i Eventów w Messe Stuttgart, przedstawił również kilka ważnych kluczowych danych dotyczących Moulding Expo 2025: „Planowanie targów Moulding Expo idzie pełną parą i wciąż mamy do czynienia z dużą dynamiką wydarzeń. W maju spodziewamy się ponad 200 firm z 16 krajów. 36 procent wystawców pochodzi z zagranicy. Po naszej udanej podróży prasowej do Polski, w tym roku z niecierpliwością czekamy na powitanie firm zajmujących się produkcją narzędzi z Bydgoskiego Klastra na targach Moulding Expo w Targach Stuttgarckich na początku maja”.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Wyjazd prasowy zakończyły wspólna kolacja i rozmowy biznesowe.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targach Moulding Expo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 względu na to, czy jest to mała firma, czy duży kombinat, na targach formierskich Moulding Expo spotykają się najlepsi europejscy producenci narzędzi, form i wzorników oraz ich dostawcy.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Międzynarodowe Targi Produkcji Narzędzi, Wzorników i Form skupiają uwagę na małych i średnich firmach z branży formierskiej, zapewniając im możliwość podzielenia się swoją wiedzą oraz doświadczeniem w zakresie realizacji projektów dostosowanych do potrzeb klientów. Na targach Moulding Expo zaprezentują się również wszyscy istotni partnerzy technologiczni w branży, którzy spełniają wysokie wymagania przemysłu w zakresie jakości i dokładności: od standardowych komponentów, materiałów, systemów gorącokanałowych, narzędzi do obróbki, urządzeń mocujących i obrabiarek, po technologię testowania i pomiarów oraz dostawców oprogramowania.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SawExpo, Targi Technologii Cięcia i Obróbki, odbędą się równolegle z Moulding Expo w dniach od 6 do 9 maja 2025 roku. Informacje o wszystkich równoległych wydarzeniach: www.messe-stuttgart.de/en/events-tickets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Dodatkowe informacje: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https://eurotargi.com/targi/moulding-expo/</w:t>
        </w:r>
      </w:hyperlink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https://www.messe-stuttgart.de/moulding-expo/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Krzysztof Karaś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Oficjalne Przedstawicielstwo Targów Hamburskich, Stuttgarckich i Karlsruhe w Polsce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https://eurotargi.com/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+48 22 620 71 98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+48 22 620 72 98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Zdjęcia: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mex_25_pk_030.jpg: Wizyty studyjne i konferencja prasowa, które odbyła się w dniach 11-13 lutego 2025 r., zapewniły wgląd w branżę i perspektywy na majowe targi Moulding Expo. | </w:t>
      </w:r>
      <w:r>
        <w:rPr>
          <w:rFonts w:ascii="calibri" w:hAnsi="calibri" w:eastAsia="calibri" w:cs="calibri"/>
          <w:sz w:val="24"/>
          <w:szCs w:val="24"/>
        </w:rPr>
        <w:t xml:space="preserve">©</w:t>
      </w:r>
      <w:r>
        <w:rPr>
          <w:rFonts w:ascii="calibri" w:hAnsi="calibri" w:eastAsia="calibri" w:cs="calibri"/>
          <w:sz w:val="24"/>
          <w:szCs w:val="24"/>
        </w:rPr>
        <w:t xml:space="preserve"> Landesmesse Stuttgart GmbH &amp; Co. KG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mex_25_pk_014.jpg: Spotkanie z przedstawicielami stowarzyszeń partnerskich i członkami rady doradczej Moulding Expo. | </w:t>
      </w:r>
      <w:r>
        <w:rPr>
          <w:rFonts w:ascii="calibri" w:hAnsi="calibri" w:eastAsia="calibri" w:cs="calibri"/>
          <w:sz w:val="24"/>
          <w:szCs w:val="24"/>
        </w:rPr>
        <w:t xml:space="preserve">©</w:t>
      </w:r>
      <w:r>
        <w:rPr>
          <w:rFonts w:ascii="calibri" w:hAnsi="calibri" w:eastAsia="calibri" w:cs="calibri"/>
          <w:sz w:val="24"/>
          <w:szCs w:val="24"/>
        </w:rPr>
        <w:t xml:space="preserve"> Landesmesse Stuttgart GmbH &amp; Co. KG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mex_25_pk_043.jpg: Wizyta w Bydgoskim Klastrze Przemysłowym Dolina Narzędziowa. Odwiedzono firmę Shapers Polska Sp. z o.o. | </w:t>
      </w:r>
      <w:r>
        <w:rPr>
          <w:rFonts w:ascii="calibri" w:hAnsi="calibri" w:eastAsia="calibri" w:cs="calibri"/>
          <w:sz w:val="24"/>
          <w:szCs w:val="24"/>
        </w:rPr>
        <w:t xml:space="preserve">©</w:t>
      </w:r>
      <w:r>
        <w:rPr>
          <w:rFonts w:ascii="calibri" w:hAnsi="calibri" w:eastAsia="calibri" w:cs="calibri"/>
          <w:sz w:val="24"/>
          <w:szCs w:val="24"/>
        </w:rPr>
        <w:t xml:space="preserve"> Landesmesse Stuttgart GmbH &amp; Co. KG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mex_25_pk_062.jpg: Wizyta w Bydgoskim Klastrze Przemysłowym Dolina Narzędziowa. Odwiedzono firmę INTEMO S.A. | </w:t>
      </w:r>
      <w:r>
        <w:rPr>
          <w:rFonts w:ascii="calibri" w:hAnsi="calibri" w:eastAsia="calibri" w:cs="calibri"/>
          <w:sz w:val="24"/>
          <w:szCs w:val="24"/>
        </w:rPr>
        <w:t xml:space="preserve">©</w:t>
      </w:r>
      <w:r>
        <w:rPr>
          <w:rFonts w:ascii="calibri" w:hAnsi="calibri" w:eastAsia="calibri" w:cs="calibri"/>
          <w:sz w:val="24"/>
          <w:szCs w:val="24"/>
        </w:rPr>
        <w:t xml:space="preserve"> Landesmesse Stuttgart GmbH &amp; Co. KG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mex_25_pk_006.jpg: Piotr Wojciechowski, Dyrektor Zarządzający Bydgoskiego Klastra Przemysłowego Dolina Narzędziowa. | </w:t>
      </w:r>
      <w:r>
        <w:rPr>
          <w:rFonts w:ascii="calibri" w:hAnsi="calibri" w:eastAsia="calibri" w:cs="calibri"/>
          <w:sz w:val="24"/>
          <w:szCs w:val="24"/>
        </w:rPr>
        <w:t xml:space="preserve">©</w:t>
      </w:r>
      <w:r>
        <w:rPr>
          <w:rFonts w:ascii="calibri" w:hAnsi="calibri" w:eastAsia="calibri" w:cs="calibri"/>
          <w:sz w:val="24"/>
          <w:szCs w:val="24"/>
        </w:rPr>
        <w:t xml:space="preserve"> Landesmesse Stuttgart GmbH &amp; Co. KG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mex_25_pk_034.jpg: Stephan Berz, Prezes ISTMA Europe. | </w:t>
      </w:r>
      <w:r>
        <w:rPr>
          <w:rFonts w:ascii="calibri" w:hAnsi="calibri" w:eastAsia="calibri" w:cs="calibri"/>
          <w:sz w:val="24"/>
          <w:szCs w:val="24"/>
        </w:rPr>
        <w:t xml:space="preserve">©</w:t>
      </w:r>
      <w:r>
        <w:rPr>
          <w:rFonts w:ascii="calibri" w:hAnsi="calibri" w:eastAsia="calibri" w:cs="calibri"/>
          <w:sz w:val="24"/>
          <w:szCs w:val="24"/>
        </w:rPr>
        <w:t xml:space="preserve"> Landesmesse Stuttgart GmbH &amp; Co. KG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mex_25_pk_032.jpg: Bob Williamson, Prezes ISTMA World. | </w:t>
      </w:r>
      <w:r>
        <w:rPr>
          <w:rFonts w:ascii="calibri" w:hAnsi="calibri" w:eastAsia="calibri" w:cs="calibri"/>
          <w:sz w:val="24"/>
          <w:szCs w:val="24"/>
        </w:rPr>
        <w:t xml:space="preserve">©</w:t>
      </w:r>
      <w:r>
        <w:rPr>
          <w:rFonts w:ascii="calibri" w:hAnsi="calibri" w:eastAsia="calibri" w:cs="calibri"/>
          <w:sz w:val="24"/>
          <w:szCs w:val="24"/>
        </w:rPr>
        <w:t xml:space="preserve"> Landesmesse Stuttgart GmbH &amp; Co. KG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mex_25_pk_033.jpg: prof. dr inż. Thomas Seul, prezes Stowarzyszenia Niemieckich Producentów Narzędzi i Form (VDWF). | </w:t>
      </w:r>
      <w:r>
        <w:rPr>
          <w:rFonts w:ascii="calibri" w:hAnsi="calibri" w:eastAsia="calibri" w:cs="calibri"/>
          <w:sz w:val="24"/>
          <w:szCs w:val="24"/>
        </w:rPr>
        <w:t xml:space="preserve">©</w:t>
      </w:r>
      <w:r>
        <w:rPr>
          <w:rFonts w:ascii="calibri" w:hAnsi="calibri" w:eastAsia="calibri" w:cs="calibri"/>
          <w:sz w:val="24"/>
          <w:szCs w:val="24"/>
        </w:rPr>
        <w:t xml:space="preserve"> Landesmesse Stuttgart GmbH &amp; Co. KG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mex_25_pk_031.jpg: Markus Heseding, dyrektor zarządzający Niemieckiego Stowarzyszenie Narzędzi Precyzyjnych VDMA oraz Niemieckiego Stowarzyszenie Technologii Pomiarowych i Kontrolnych VDMA. | </w:t>
      </w:r>
      <w:r>
        <w:rPr>
          <w:rFonts w:ascii="calibri" w:hAnsi="calibri" w:eastAsia="calibri" w:cs="calibri"/>
          <w:sz w:val="24"/>
          <w:szCs w:val="24"/>
        </w:rPr>
        <w:t xml:space="preserve">©</w:t>
      </w:r>
      <w:r>
        <w:rPr>
          <w:rFonts w:ascii="calibri" w:hAnsi="calibri" w:eastAsia="calibri" w:cs="calibri"/>
          <w:sz w:val="24"/>
          <w:szCs w:val="24"/>
        </w:rPr>
        <w:t xml:space="preserve"> Landesmesse Stuttgart GmbH &amp; Co. KG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mex_25_pk_035.jpg: Florian Niethammer, Dyrektor ds. Targów i Eventów w Messe Stuttgart. | </w:t>
      </w:r>
      <w:r>
        <w:rPr>
          <w:rFonts w:ascii="calibri" w:hAnsi="calibri" w:eastAsia="calibri" w:cs="calibri"/>
          <w:sz w:val="24"/>
          <w:szCs w:val="24"/>
        </w:rPr>
        <w:t xml:space="preserve">©</w:t>
      </w:r>
      <w:r>
        <w:rPr>
          <w:rFonts w:ascii="calibri" w:hAnsi="calibri" w:eastAsia="calibri" w:cs="calibri"/>
          <w:sz w:val="24"/>
          <w:szCs w:val="24"/>
        </w:rPr>
        <w:t xml:space="preserve"> Landesmesse Stuttgart GmbH &amp; Co. KG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urotargi.com/targi/moulding-expo/" TargetMode="External"/><Relationship Id="rId8" Type="http://schemas.openxmlformats.org/officeDocument/2006/relationships/hyperlink" Target="https://www.messe-stuttgart.de/moulding-expo/" TargetMode="External"/><Relationship Id="rId9" Type="http://schemas.openxmlformats.org/officeDocument/2006/relationships/hyperlink" Target="https://eurotargi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2026-09-21T20:48:24+02:00</dcterms:created>
  <dcterms:modified xsi:type="dcterms:W3CDTF">2026-09-21T20:48:24+02:00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